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B60" w:rsidRDefault="00D60B60" w:rsidP="00D60B60">
      <w:pPr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Приложение 2</w:t>
      </w:r>
    </w:p>
    <w:p w:rsidR="00D60B60" w:rsidRDefault="00D60B60" w:rsidP="00D60B60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60B60" w:rsidRDefault="00D60B60" w:rsidP="00D60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РОДИТЕЛЯМ ДЕТЕЙ, КОТОРЫЕ НУЖДАЮТСЯ В НЕЗАРЕГИСТРИРОВАННЫХ ПСИХОТРОПНЫХ ПРЕПАРАТАХ</w:t>
      </w:r>
    </w:p>
    <w:p w:rsidR="00D60B60" w:rsidRDefault="00D60B60" w:rsidP="00D60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D60B60" w:rsidRDefault="00D60B60" w:rsidP="00D60B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 </w:t>
      </w:r>
    </w:p>
    <w:p w:rsidR="00D60B60" w:rsidRDefault="00D60B60" w:rsidP="00D60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Эта памятка состоит из двух разделов. Первый – для тех родителей (законных представителей), дети которых уже имеют заключение врачебной комиссии медицинской организации региональной, муниципальной или частной системы здравоохранения и протокол консилиума федеральной медицинской организации о необходимости назначения незарегистрированных в Российской Федерации психотропных препаратов – одного или нескольких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следующих: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(раствор ректальный),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Клобазам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(капсулы, таблетки),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Мидазолам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(раствор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оромукозальный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Фенобарбитал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(эликсир, раствор для инъекций).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60B60" w:rsidRDefault="00D60B60" w:rsidP="00D60B6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Второй раздел – для родителей (законных представителей) детей, которые, по всей видимости, нуждаются в этих препаратах потому, что назначенные зарегистрированные препараты или их сочетания в различных комбинациях для лечения эпилепсии оказались неэффективными и/или необходимо применение детской формы психотропного лекарственного препарата (эликсир, раствор ректальный, раствор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оромукозальный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), но заключений врачебных комиссий и протоколов федеральных консилиумов еще нет.</w:t>
      </w:r>
      <w:proofErr w:type="gramEnd"/>
    </w:p>
    <w:p w:rsidR="00D60B60" w:rsidRDefault="00D60B60" w:rsidP="00D60B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родителей (законных представителей),  по детям которых уже проведены врачебные комиссии медицинской организации региональной, муниципальной или частной системы здравоохранения и консилиумы федеральной медицинской организации и подтверждена необходимость назначения незарегистрированных в Российской Федерации  психотропных препаратов 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Диазепама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(раствор ректальный),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Клобазама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(капсулы, таблетки),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Мидазолама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(раствор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оромукозальный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Фенобарбитала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(эликсир, раствор для инъекций).</w:t>
      </w:r>
    </w:p>
    <w:p w:rsidR="00D60B60" w:rsidRDefault="00D60B60" w:rsidP="00D60B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B60" w:rsidRDefault="00D60B60" w:rsidP="00D60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После ввоза первой партии препаратов в Российскую Федерацию (ожидается в октябре 2019 г.)  органы управления здравоохранением регионов (региональные министерства, департаменты здравоохранения, комитеты по здравоохранению) заблаговременно известят родителей (законных представителей) о месте и   времени бесплатной выдачи препаратов. Если Вы с ребенком сейчас проживаете не по тому адресу, который указан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федерального консилиума, Вам следует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заблаговременно сообщить об этом в орган управления здравоохранением того региона, адрес которого указан в заключении.  </w:t>
      </w:r>
    </w:p>
    <w:p w:rsidR="00D60B60" w:rsidRDefault="00D60B60" w:rsidP="00D60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Для получения препарата с собой надо иметь паспорт, свидетельство о рождении ребенка, при необходимости  – документ, подтверждающий, что Вы являетесь законным представителем ребенка. </w:t>
      </w:r>
    </w:p>
    <w:p w:rsidR="00D60B60" w:rsidRDefault="00D60B60" w:rsidP="00D60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 получении препарата (на один квартал) Вас попросят подписать расписку в двух экземплярах о том, что: </w:t>
      </w:r>
    </w:p>
    <w:p w:rsidR="00D60B60" w:rsidRDefault="00D60B60" w:rsidP="00D60B60">
      <w:pPr>
        <w:pStyle w:val="a4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получили препарат (препараты, если их назначено несколько). </w:t>
      </w:r>
    </w:p>
    <w:p w:rsidR="00D60B60" w:rsidRDefault="00D60B60" w:rsidP="00D60B60">
      <w:pPr>
        <w:pStyle w:val="a4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предупреждены о том, что контроль качества препарата (препаратов, если их назначено несколько) на территории Российской Федерации не осуществлялся.</w:t>
      </w:r>
    </w:p>
    <w:p w:rsidR="00D60B60" w:rsidRDefault="00D60B60" w:rsidP="00D60B60">
      <w:pPr>
        <w:pStyle w:val="a4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предупреждены о том, что препарат следует давать ребенку в соответствии с назначением, указанным в протоколе федерального консилиума.</w:t>
      </w:r>
    </w:p>
    <w:p w:rsidR="00D60B60" w:rsidRDefault="00D60B60" w:rsidP="00D60B60">
      <w:pPr>
        <w:pStyle w:val="a4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Препарат следует хранить в соответствии с инструкцией.</w:t>
      </w:r>
    </w:p>
    <w:p w:rsidR="00D60B60" w:rsidRDefault="00D60B60" w:rsidP="00D60B60">
      <w:pPr>
        <w:pStyle w:val="a4"/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Препарат запрещается передавать другим лицам для использования и (или) продавать.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случаях, когда лицо незаконно приобретает, хранит, перевозит, даже без цели сбыта, психотропные лекарственные препараты (в зависимости от размера (массы) вещества, содеянное влечет за собой привлечение к административной либо уголовной ответственности.</w:t>
      </w:r>
      <w:proofErr w:type="gramEnd"/>
    </w:p>
    <w:p w:rsidR="00D60B60" w:rsidRDefault="00D60B60" w:rsidP="00D60B60">
      <w:pPr>
        <w:pStyle w:val="a4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остатка препаратов, их следует передать в то учреждение, в котором Вы получали препарат.</w:t>
      </w:r>
    </w:p>
    <w:p w:rsidR="00D60B60" w:rsidRDefault="00D60B60" w:rsidP="00D60B60">
      <w:pPr>
        <w:pStyle w:val="a4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нежелательных реакций или при неэффективности препарата необходимо сообщать об этом своему лечащему врачу (участковому педиатру, неврологу).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направить информацию об этом, заполнив форму обращения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Росздравнадзора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http://www.roszdravnadzor.ru/services/people</w:t>
        </w:r>
      </w:hyperlink>
      <w:r>
        <w:rPr>
          <w:rFonts w:ascii="Times New Roman" w:hAnsi="Times New Roman" w:cs="Times New Roman"/>
          <w:sz w:val="28"/>
          <w:szCs w:val="28"/>
        </w:rPr>
        <w:t>)  или по почтовому адресу: 109074, г. Москва, Славянская площадь, 4, строение 1. Это очень важно, поскольку препарат пока не зарегистрирован.</w:t>
      </w:r>
    </w:p>
    <w:p w:rsidR="00D60B60" w:rsidRDefault="00D60B60" w:rsidP="00D60B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60B60" w:rsidRDefault="00D60B60" w:rsidP="00D60B6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Если Вы будете перевозить препарат с собой, например, при выезде на дачу, имейте при себе либо заключение врачебной комиссии, либо протокол федерального консилиума, либо указанную выше расписку.</w:t>
      </w:r>
    </w:p>
    <w:p w:rsidR="00D60B60" w:rsidRDefault="00D60B60" w:rsidP="00D60B6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Препарат выдается на три месяца.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Поэтому через 2,5 месяца после получения препарата Вам следует обратиться к своему лечащему врачу и сообщить о необходимости получения препарата на следующие три месяца, он организует передачу этой информации в орган управления здравоохранением региона (региональное министерство, департамент </w:t>
      </w:r>
      <w:r>
        <w:rPr>
          <w:rFonts w:ascii="Times New Roman" w:hAnsi="Times New Roman" w:cs="Times New Roman"/>
          <w:sz w:val="28"/>
          <w:szCs w:val="28"/>
        </w:rPr>
        <w:lastRenderedPageBreak/>
        <w:t>здравоохранения, комитеты по здравоохранению), который заблаговременно известит Вас о месте и   времени бесплатной выдачи препаратов.</w:t>
      </w:r>
      <w:proofErr w:type="gramEnd"/>
    </w:p>
    <w:p w:rsidR="00D60B60" w:rsidRDefault="00D60B60" w:rsidP="00D60B6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 время лечения указанными препаратами ребенок должен находиться под наблюдением врача.</w:t>
      </w:r>
    </w:p>
    <w:p w:rsidR="00D60B60" w:rsidRDefault="00D60B60" w:rsidP="00D60B6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0B60" w:rsidRDefault="00D60B60" w:rsidP="00D60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 (законных представителей) детей, которые нуждаются в указанных препаратах, но заключений врачебных комиссий и протоколов федеральных консилиумов еще нет.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Вашему ребенку рекомендован один или несколько из следующих незарегистрированных психотропных препаратов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(раствор ректальный),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Клобазам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(капсулы, таблетки),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Мидазолам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(раствор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оромукозальный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Фенобарбитал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(эликсир, раствор для инъекций)  Вам необходимо обратиться в поликлинику по месту жительства  или иную медицинскую организацию, оказывающую специализированную медицинскую помощь детям по профилю «неврология»  либо паллиативную медицинскую помощь, для получения заключения врачебной комиссии.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Вы считаете, что препарат ребенку показан из-за того, что назначенные зарегистрированные препараты или их сочетания в различных комбинациях для лечения эпилепсии оказались неэффективными и/или необходимо применение детской формы психотропного лекарственного препарата (эликсир, раствор ректальный, раствор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оромукозальный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),  то Вы также можете обратиться в поликлинику по месту жительства или иную медицинскую организацию, оказывающую специализированную медицинскую помощь детям по профилю «неврология</w:t>
      </w:r>
      <w:proofErr w:type="gramEnd"/>
      <w:r>
        <w:rPr>
          <w:rFonts w:ascii="Times New Roman" w:hAnsi="Times New Roman" w:cs="Times New Roman"/>
          <w:sz w:val="28"/>
          <w:szCs w:val="28"/>
        </w:rPr>
        <w:t>»  либо паллиативную медицинскую помощь, для решения вопроса о наличии медицинских показаний для назначения этих препаратов и получения заключения врачебной комиссии в том случае, если препараты показаны.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Ваш ребенок уже наблюдается в федеральной клинике, то по поводу назначения ему указанных препаратов в клинике могут провести, и врачебную комиссию, и консилиум, при этом клиника должна сообщить в региональный орган управления здравоохранением по месту жительства ребенка о факте назначения ему незарегистрированных психотропных препаратов с указанием названия препарата, дозировки, способа применения и годовой потребности.</w:t>
      </w:r>
      <w:proofErr w:type="gramEnd"/>
    </w:p>
    <w:p w:rsidR="00D60B60" w:rsidRDefault="00D60B60" w:rsidP="00D60B60">
      <w:pPr>
        <w:spacing w:after="0"/>
        <w:ind w:firstLine="567"/>
        <w:jc w:val="both"/>
        <w:rPr>
          <w:b/>
          <w:bCs/>
          <w:i/>
          <w:iCs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необходимости лечащий врач в районной поликлинике или иной медицинской организации, где наблюдается ребенок, может направить ребенка в специализированную медицинскую организацию, в том числе в стационар, для проведения дополнительного обследования (при необходимости) и/или для рассмотрения вопроса о наличии показаний у Вашего ребенка к применению незарегистрированного в Российской Федерации психотропного лекарственного препарата и подбора дозы.</w:t>
      </w:r>
      <w:r>
        <w:rPr>
          <w:b/>
          <w:bCs/>
          <w:i/>
          <w:iCs/>
          <w:szCs w:val="28"/>
        </w:rPr>
        <w:t xml:space="preserve"> </w:t>
      </w:r>
      <w:proofErr w:type="gramEnd"/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При наличии оснований врачебная комиссия медицинской организации принимает решение о наличии или отсутствии у ребенка медицинских показаний к назначению незарегистрированного психотропного лекарства.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Вас попросят подписать документ о согласии на обработку персональных данных, включая пересылку их по электронной почте, поскольку протокол врачебной комиссии будет пересылаться  в региональный орган управления здравоохранением и затем в Министерство здравоохранения Российской Федерации.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b/>
          <w:bCs/>
          <w:i/>
          <w:iCs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 врачебной комиссии (оригинал или заверенная копия), содержащий предлагаемую схему лечения незарегистрированным психотропным лекарством с указанием формы выпуска, дозировки и годовой потребности направляется в министерство (департамент, комитет) здравоохранения субъекта Российской Федерации, а оттуда – в Министерство здравоохранения Российской Федерации.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Министерство здравоохранения Российской Федерации направляет протокол врачебной комиссии в федеральную медицинскую организацию, имеющую опыт лечения тяжелых форм эпилепсии у детей,  для проведения очного либо дистанционного консилиума врачей. Консилиум врачей федеральной медицинской организации принимает окончательное решение о назначении ребенку незарегистрированного в Российской Федерации психотропного лекарства и направляет протокол в Министерство здравоохранения Российской Федерации.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Министерство здравоохранения Российской Федерации  в течение месяца собирает протоколы врачебных комиссий (федеральных консилиумов) из всех регионов страны, затем направляет их  в Министерство промышленности и торговли Российской Федерации. 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Министерство промышленности и торговли Российской Федерации, при необходимости, обеспечивает подготовку дополнительных актов Правительства Российской Федерации, необходимых для ввоза на территорию Российской Федерации незарегистрированного в России психотропного лекарственного препарата. 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ФГУП «Московский эндокринный завод» осуществляет ввоз лекарственных препаратов  на территорию Российской Федерации и доставку в региональную уполномоченную организацию, подведомственную министерству (департаменту, комитету) здравоохранения субъекта Российской Федерации, в котором проживают дети, которым эти препараты назначены. 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Министерство (департамент, комитет) здравоохранения субъекта Российской Федерации оповещает родителей о поступлении препарата, месте и времени его получения. Порядок получения препарата  описан выше.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 Если Вы не согласны с решением лечащего врача, Вы можете обратиться за помощью к главному врачу или заместителю главного врача по клинико-экспертной работе.</w:t>
      </w:r>
    </w:p>
    <w:p w:rsidR="00D60B60" w:rsidRDefault="00D60B60" w:rsidP="00D60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вопросам о том, в каком из списков (первый или второй раздел памятки) находится Ваш ребенок, а также в случае отказа в обеспечении лекарственным препаратами при наличии медицинских показаний,  Вы можете направить мотивированное обращение в орган исполнительной власти в сфере охраны здоровья субъекта Российской Федерации, в котором Вы проживаете, или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Росздравнадзор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http://www.roszdravnadzor.ru/services/people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>), почтовому адресу: 109074, г. Москва, Славянская площадь, 4, строение 1, или телефону «горячей линии» 8 800 550 99 03.</w:t>
      </w:r>
    </w:p>
    <w:p w:rsidR="00D60B60" w:rsidRDefault="00D60B60" w:rsidP="00D60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Желаем Вам и Вашим детям здоровья и благополучия!</w:t>
      </w:r>
    </w:p>
    <w:p w:rsidR="00D60B60" w:rsidRDefault="00D60B60" w:rsidP="00D60B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21D7" w:rsidRDefault="002321D7"/>
    <w:sectPr w:rsidR="002321D7" w:rsidSect="0023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03867"/>
    <w:multiLevelType w:val="hybridMultilevel"/>
    <w:tmpl w:val="A49E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B60"/>
    <w:rsid w:val="000132F8"/>
    <w:rsid w:val="00076DF6"/>
    <w:rsid w:val="000A4DBB"/>
    <w:rsid w:val="001F39A0"/>
    <w:rsid w:val="002321D7"/>
    <w:rsid w:val="002967A1"/>
    <w:rsid w:val="002B1F0A"/>
    <w:rsid w:val="002E6A68"/>
    <w:rsid w:val="00516966"/>
    <w:rsid w:val="00596BA9"/>
    <w:rsid w:val="00613EC8"/>
    <w:rsid w:val="00625822"/>
    <w:rsid w:val="00654556"/>
    <w:rsid w:val="006943B4"/>
    <w:rsid w:val="007A6ACD"/>
    <w:rsid w:val="007B2723"/>
    <w:rsid w:val="007C165E"/>
    <w:rsid w:val="008B7993"/>
    <w:rsid w:val="009269C2"/>
    <w:rsid w:val="0095671A"/>
    <w:rsid w:val="009B6931"/>
    <w:rsid w:val="00A451C1"/>
    <w:rsid w:val="00B470A8"/>
    <w:rsid w:val="00BF49F1"/>
    <w:rsid w:val="00D45E37"/>
    <w:rsid w:val="00D60B60"/>
    <w:rsid w:val="00D72CB5"/>
    <w:rsid w:val="00D830C4"/>
    <w:rsid w:val="00DF73AD"/>
    <w:rsid w:val="00ED579B"/>
    <w:rsid w:val="00F31F1A"/>
    <w:rsid w:val="00F73FB2"/>
    <w:rsid w:val="00FD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6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0B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zdravnadzor.ru/services/people" TargetMode="External"/><Relationship Id="rId5" Type="http://schemas.openxmlformats.org/officeDocument/2006/relationships/hyperlink" Target="http://www.roszdravnadzor.ru/services/peop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1521</Words>
  <Characters>8672</Characters>
  <Application>Microsoft Office Word</Application>
  <DocSecurity>0</DocSecurity>
  <Lines>72</Lines>
  <Paragraphs>20</Paragraphs>
  <ScaleCrop>false</ScaleCrop>
  <Company/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kalab</dc:creator>
  <cp:keywords/>
  <dc:description/>
  <cp:lastModifiedBy>kalab</cp:lastModifiedBy>
  <cp:revision>3</cp:revision>
  <dcterms:created xsi:type="dcterms:W3CDTF">2019-11-11T15:14:00Z</dcterms:created>
  <dcterms:modified xsi:type="dcterms:W3CDTF">2019-11-11T15:14:00Z</dcterms:modified>
</cp:coreProperties>
</file>